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lang w:eastAsia="zh-CN"/>
        </w:rPr>
      </w:pPr>
      <w:r>
        <w:t>附件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人文与法学学院</w:t>
      </w:r>
      <w:r>
        <w:rPr>
          <w:rFonts w:hint="eastAsia" w:ascii="宋体" w:hAnsi="宋体"/>
          <w:b/>
          <w:sz w:val="36"/>
          <w:szCs w:val="36"/>
          <w:lang w:eastAsia="zh-CN"/>
        </w:rPr>
        <w:t>研究生</w:t>
      </w:r>
      <w:r>
        <w:rPr>
          <w:rFonts w:hint="eastAsia" w:ascii="宋体" w:hAnsi="宋体"/>
          <w:b/>
          <w:sz w:val="36"/>
          <w:szCs w:val="36"/>
        </w:rPr>
        <w:t>班主任工作业绩考核表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年级：       专业：         班</w:t>
      </w:r>
      <w:r>
        <w:rPr>
          <w:rFonts w:hint="eastAsia" w:ascii="Times New Roman" w:eastAsia="宋体"/>
          <w:b/>
          <w:sz w:val="28"/>
          <w:szCs w:val="28"/>
          <w:lang w:val="en-US" w:eastAsia="zh-CN"/>
        </w:rPr>
        <w:t>别</w:t>
      </w:r>
      <w:r>
        <w:rPr>
          <w:rFonts w:hint="eastAsia"/>
          <w:b/>
          <w:sz w:val="28"/>
          <w:szCs w:val="28"/>
        </w:rPr>
        <w:t>：         班主任：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921"/>
        <w:gridCol w:w="1476"/>
        <w:gridCol w:w="750"/>
        <w:gridCol w:w="527"/>
        <w:gridCol w:w="130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sz w:val="28"/>
                <w:szCs w:val="28"/>
              </w:rPr>
              <w:t>人数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中共</w:t>
            </w:r>
            <w:r>
              <w:rPr>
                <w:rFonts w:hint="eastAsia"/>
                <w:sz w:val="28"/>
                <w:szCs w:val="28"/>
              </w:rPr>
              <w:t>党员</w:t>
            </w:r>
            <w:r>
              <w:rPr>
                <w:sz w:val="28"/>
                <w:szCs w:val="28"/>
              </w:rPr>
              <w:t>人数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含预备党员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递交入党申请书比例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班级集体荣誉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（校级及以上）</w:t>
            </w:r>
          </w:p>
        </w:tc>
        <w:tc>
          <w:tcPr>
            <w:tcW w:w="6458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学生个人荣誉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（校级及以上）</w:t>
            </w:r>
          </w:p>
        </w:tc>
        <w:tc>
          <w:tcPr>
            <w:tcW w:w="6458" w:type="dxa"/>
            <w:gridSpan w:val="6"/>
            <w:noWrap w:val="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科研学术奖励</w:t>
            </w:r>
            <w:r>
              <w:rPr>
                <w:rFonts w:hint="eastAsia"/>
                <w:sz w:val="28"/>
                <w:szCs w:val="28"/>
              </w:rPr>
              <w:t>（校级及以上）</w:t>
            </w:r>
          </w:p>
        </w:tc>
        <w:tc>
          <w:tcPr>
            <w:tcW w:w="6458" w:type="dxa"/>
            <w:gridSpan w:val="6"/>
            <w:noWrap w:val="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班级同学对班主任工作评价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参评人数</w:t>
            </w:r>
          </w:p>
        </w:tc>
        <w:tc>
          <w:tcPr>
            <w:tcW w:w="3311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平均得分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（50分为满分）</w:t>
            </w:r>
          </w:p>
        </w:tc>
        <w:tc>
          <w:tcPr>
            <w:tcW w:w="3311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扣分情况</w:t>
            </w:r>
          </w:p>
        </w:tc>
        <w:tc>
          <w:tcPr>
            <w:tcW w:w="6458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评分说明：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班上如有同学被通报批评，则按一人一次扣1分计算，扣分无上限。若本班同学有学术不端行为，则取消评优资格。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以上所有扣分计算时间为2021年1月1日起至2021年12月30日止。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ABCFC"/>
    <w:multiLevelType w:val="singleLevel"/>
    <w:tmpl w:val="680ABC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810BB"/>
    <w:rsid w:val="17077448"/>
    <w:rsid w:val="316D5E50"/>
    <w:rsid w:val="54157A4B"/>
    <w:rsid w:val="550810BB"/>
    <w:rsid w:val="5CBB0B69"/>
    <w:rsid w:val="675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2021-12-17T03:19:00Z</dcterms:created>
  <dc:creator>汪玥</dc:creator>
  <cp:lastModifiedBy>汪玥</cp:lastModifiedBy>
  <dcterms:modified xsi:type="dcterms:W3CDTF">2021-12-30T08:04:14Z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